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2026-00430-Generalplanung Medienentflechtung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Generalplanung Medienentflechtung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